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60AA3" w14:textId="77777777" w:rsidR="001D710D" w:rsidRDefault="001D710D" w:rsidP="008B2764">
      <w:pPr>
        <w:spacing w:after="0" w:line="360" w:lineRule="auto"/>
        <w:ind w:firstLine="709"/>
        <w:jc w:val="center"/>
        <w:rPr>
          <w:rFonts w:ascii="Times New Roman" w:hAnsi="Times New Roman" w:cs="Times New Roman"/>
          <w:b/>
          <w:bCs/>
          <w:sz w:val="28"/>
          <w:szCs w:val="28"/>
        </w:rPr>
      </w:pPr>
      <w:bookmarkStart w:id="0" w:name="_GoBack"/>
      <w:bookmarkEnd w:id="0"/>
    </w:p>
    <w:p w14:paraId="34ED948D" w14:textId="2DB8E215" w:rsidR="00395B19" w:rsidRPr="00395B19" w:rsidRDefault="008B2764" w:rsidP="008B2764">
      <w:pPr>
        <w:spacing w:after="0" w:line="360" w:lineRule="auto"/>
        <w:ind w:firstLine="709"/>
        <w:jc w:val="center"/>
        <w:rPr>
          <w:rFonts w:ascii="Times New Roman" w:hAnsi="Times New Roman" w:cs="Times New Roman"/>
          <w:b/>
          <w:bCs/>
          <w:sz w:val="28"/>
          <w:szCs w:val="28"/>
        </w:rPr>
      </w:pPr>
      <w:r w:rsidRPr="00395B19">
        <w:rPr>
          <w:rFonts w:ascii="Times New Roman" w:hAnsi="Times New Roman" w:cs="Times New Roman"/>
          <w:b/>
          <w:bCs/>
          <w:sz w:val="28"/>
          <w:szCs w:val="28"/>
        </w:rPr>
        <w:t>ПОТЕНЦИАЛ ХОРЕОГРАФИЧЕСКОГО САМОДЕЯТЕЛЬНОГО ТВОРЧЕСТВА В ЭТНОКУЛЬТУРНОМ ВОСПИТАНИЕ ДЕТЕЙ МЛАДШЕГО ШКОЛЬНОГО ВОЗРАСТА</w:t>
      </w:r>
    </w:p>
    <w:p w14:paraId="3D4F0473" w14:textId="17DD9C89" w:rsidR="003C6CEA" w:rsidRPr="003C6CEA" w:rsidRDefault="003C6CEA" w:rsidP="003C6CEA">
      <w:pPr>
        <w:spacing w:after="0" w:line="360" w:lineRule="auto"/>
        <w:ind w:firstLine="709"/>
        <w:jc w:val="both"/>
        <w:rPr>
          <w:rFonts w:ascii="Times New Roman" w:hAnsi="Times New Roman" w:cs="Times New Roman"/>
          <w:sz w:val="28"/>
          <w:szCs w:val="28"/>
        </w:rPr>
      </w:pPr>
      <w:r w:rsidRPr="003C6CEA">
        <w:rPr>
          <w:rFonts w:ascii="Times New Roman" w:hAnsi="Times New Roman" w:cs="Times New Roman"/>
          <w:b/>
          <w:bCs/>
          <w:sz w:val="28"/>
          <w:szCs w:val="28"/>
        </w:rPr>
        <w:t>Аннотация</w:t>
      </w:r>
      <w:r>
        <w:rPr>
          <w:rFonts w:ascii="Times New Roman" w:hAnsi="Times New Roman" w:cs="Times New Roman"/>
          <w:b/>
          <w:bCs/>
          <w:sz w:val="28"/>
          <w:szCs w:val="28"/>
        </w:rPr>
        <w:t xml:space="preserve">. </w:t>
      </w:r>
      <w:r w:rsidRPr="003C6CEA">
        <w:rPr>
          <w:rFonts w:ascii="Times New Roman" w:hAnsi="Times New Roman" w:cs="Times New Roman"/>
          <w:sz w:val="28"/>
          <w:szCs w:val="28"/>
        </w:rPr>
        <w:t>В статье рассматривается потенциал хореографического самодеятельного творчества в этнокультурном воспитании детей младшего школьного возраста. Анализируются методы и формы обучения народному танцу в системе дополнительного образования. Особое внимание уделяется роли народного танца в формировании личности, развитии физических и творческих способностей, усвоении культурных традиций и ценностей. Описываются конкретные приемы и техники, используемые в процессе обучения, включая освоение прыжковых элементов. Подчеркивается значимость хореографического творчества в развитии коммуникативных навыков, толерантности и патриотизма у детей.</w:t>
      </w:r>
    </w:p>
    <w:p w14:paraId="7DE04BC9" w14:textId="71556E37" w:rsidR="00ED48FE" w:rsidRDefault="003C6CEA" w:rsidP="003C6CEA">
      <w:pPr>
        <w:spacing w:after="0" w:line="360" w:lineRule="auto"/>
        <w:ind w:firstLine="709"/>
        <w:jc w:val="both"/>
        <w:rPr>
          <w:rFonts w:ascii="Times New Roman" w:hAnsi="Times New Roman" w:cs="Times New Roman"/>
          <w:sz w:val="28"/>
          <w:szCs w:val="28"/>
        </w:rPr>
      </w:pPr>
      <w:r w:rsidRPr="003C6CEA">
        <w:rPr>
          <w:rFonts w:ascii="Times New Roman" w:hAnsi="Times New Roman" w:cs="Times New Roman"/>
          <w:b/>
          <w:bCs/>
          <w:sz w:val="28"/>
          <w:szCs w:val="28"/>
        </w:rPr>
        <w:t xml:space="preserve">Ключевые слова: </w:t>
      </w:r>
      <w:r w:rsidRPr="003C6CEA">
        <w:rPr>
          <w:rFonts w:ascii="Times New Roman" w:hAnsi="Times New Roman" w:cs="Times New Roman"/>
          <w:sz w:val="28"/>
          <w:szCs w:val="28"/>
        </w:rPr>
        <w:t>этнокультурное воспитание, хореографическое самодеятельное творчество, народный танец, дополнительное образование, младший школьный возраст, культурные традиции, личностное развитие, прыжковые элементы, коммуникативные навыки, толерантность.</w:t>
      </w:r>
    </w:p>
    <w:p w14:paraId="210BDEFF" w14:textId="0346CD06" w:rsidR="00AB4164" w:rsidRPr="00AB4164" w:rsidRDefault="00AB4164" w:rsidP="00AB4164">
      <w:pPr>
        <w:spacing w:after="0" w:line="360" w:lineRule="auto"/>
        <w:ind w:firstLine="709"/>
        <w:jc w:val="center"/>
        <w:rPr>
          <w:rFonts w:ascii="Times New Roman" w:hAnsi="Times New Roman" w:cs="Times New Roman"/>
          <w:b/>
          <w:bCs/>
          <w:sz w:val="28"/>
          <w:szCs w:val="28"/>
          <w:lang w:val="en-US"/>
        </w:rPr>
      </w:pPr>
      <w:r w:rsidRPr="00AB4164">
        <w:rPr>
          <w:rFonts w:ascii="Times New Roman" w:hAnsi="Times New Roman" w:cs="Times New Roman"/>
          <w:b/>
          <w:bCs/>
          <w:sz w:val="28"/>
          <w:szCs w:val="28"/>
          <w:lang w:val="en-US"/>
        </w:rPr>
        <w:t>POTENTIAL OF CHOREOGRAPHIC AMATEUR CREATIVITY IN ETHNOCULTURAL EDUCATION OF YOUNGER SCHOOL-AGE CHILDREN</w:t>
      </w:r>
    </w:p>
    <w:p w14:paraId="5F769B0D" w14:textId="77777777" w:rsidR="00AB4164" w:rsidRPr="00AB4164" w:rsidRDefault="00AB4164" w:rsidP="00AB4164">
      <w:pPr>
        <w:spacing w:after="0" w:line="360" w:lineRule="auto"/>
        <w:ind w:firstLine="709"/>
        <w:jc w:val="both"/>
        <w:rPr>
          <w:rFonts w:ascii="Times New Roman" w:hAnsi="Times New Roman" w:cs="Times New Roman"/>
          <w:sz w:val="28"/>
          <w:szCs w:val="28"/>
          <w:lang w:val="en-US"/>
        </w:rPr>
      </w:pPr>
      <w:r w:rsidRPr="00AB4164">
        <w:rPr>
          <w:rFonts w:ascii="Times New Roman" w:hAnsi="Times New Roman" w:cs="Times New Roman"/>
          <w:b/>
          <w:bCs/>
          <w:sz w:val="28"/>
          <w:szCs w:val="28"/>
          <w:lang w:val="en-US"/>
        </w:rPr>
        <w:t>Abstract.</w:t>
      </w:r>
      <w:r w:rsidRPr="00AB4164">
        <w:rPr>
          <w:rFonts w:ascii="Times New Roman" w:hAnsi="Times New Roman" w:cs="Times New Roman"/>
          <w:sz w:val="28"/>
          <w:szCs w:val="28"/>
          <w:lang w:val="en-US"/>
        </w:rPr>
        <w:t xml:space="preserve"> This article examines the potential of choreographic amateur creativity in the ethnocultural education of younger school-age children. It analyzes the methods and forms of teaching folk dance within the system of additional education. Special attention is given to the role of folk dance in shaping personality, developing physical and creative abilities, and assimilating cultural traditions and values. Specific techniques and methods used in the teaching process are described, including the mastery of jumping elements. The significance of choreographic creativity in developing communication skills, tolerance, and patriotism among children is emphasized.  </w:t>
      </w:r>
    </w:p>
    <w:p w14:paraId="371285C3" w14:textId="64272753" w:rsidR="003C6CEA" w:rsidRPr="00AB4164" w:rsidRDefault="00AB4164" w:rsidP="00AB4164">
      <w:pPr>
        <w:spacing w:after="0" w:line="360" w:lineRule="auto"/>
        <w:ind w:firstLine="709"/>
        <w:jc w:val="both"/>
        <w:rPr>
          <w:rFonts w:ascii="Times New Roman" w:hAnsi="Times New Roman" w:cs="Times New Roman"/>
          <w:sz w:val="28"/>
          <w:szCs w:val="28"/>
          <w:lang w:val="en-US"/>
        </w:rPr>
      </w:pPr>
      <w:r w:rsidRPr="00AB4164">
        <w:rPr>
          <w:rFonts w:ascii="Times New Roman" w:hAnsi="Times New Roman" w:cs="Times New Roman"/>
          <w:b/>
          <w:bCs/>
          <w:sz w:val="28"/>
          <w:szCs w:val="28"/>
          <w:lang w:val="en-US"/>
        </w:rPr>
        <w:lastRenderedPageBreak/>
        <w:t>Keywords:</w:t>
      </w:r>
      <w:r w:rsidRPr="00AB4164">
        <w:rPr>
          <w:rFonts w:ascii="Times New Roman" w:hAnsi="Times New Roman" w:cs="Times New Roman"/>
          <w:sz w:val="28"/>
          <w:szCs w:val="28"/>
          <w:lang w:val="en-US"/>
        </w:rPr>
        <w:t xml:space="preserve"> ethnocultural education, choreographic amateur creativity, folk dance, additional education, younger school age, cultural traditions, personal development, jumping elements, communication skills, tolerance.</w:t>
      </w:r>
    </w:p>
    <w:p w14:paraId="3C04E801" w14:textId="77777777" w:rsidR="00AB4164" w:rsidRPr="007E31DD" w:rsidRDefault="00AB4164" w:rsidP="00ED48FE">
      <w:pPr>
        <w:spacing w:after="0" w:line="360" w:lineRule="auto"/>
        <w:ind w:firstLine="709"/>
        <w:jc w:val="both"/>
        <w:rPr>
          <w:rFonts w:ascii="Times New Roman" w:hAnsi="Times New Roman" w:cs="Times New Roman"/>
          <w:sz w:val="28"/>
          <w:szCs w:val="28"/>
          <w:lang w:val="en-US"/>
        </w:rPr>
      </w:pPr>
    </w:p>
    <w:p w14:paraId="27E6CF64" w14:textId="4E340086" w:rsidR="00ED48FE" w:rsidRPr="00ED48FE" w:rsidRDefault="00ED48FE" w:rsidP="00ED48FE">
      <w:pPr>
        <w:spacing w:after="0" w:line="360" w:lineRule="auto"/>
        <w:ind w:firstLine="709"/>
        <w:jc w:val="both"/>
        <w:rPr>
          <w:rFonts w:ascii="Times New Roman" w:hAnsi="Times New Roman" w:cs="Times New Roman"/>
          <w:sz w:val="28"/>
          <w:szCs w:val="28"/>
        </w:rPr>
      </w:pPr>
      <w:r w:rsidRPr="00ED48FE">
        <w:rPr>
          <w:rFonts w:ascii="Times New Roman" w:hAnsi="Times New Roman" w:cs="Times New Roman"/>
          <w:sz w:val="28"/>
          <w:szCs w:val="28"/>
        </w:rPr>
        <w:t>В современном российском обществе наблюдаются сложные культурные процессы, обусловленные социально-экономическими и политическими изменениями. Глобализация способствует смешению культур, что затрудняет формирование национального самосознания у молодого поколения. Одним из путей решения данной проблемы может стать обучение детей народному танцевальному творчеству в системе дополнительного образования.</w:t>
      </w:r>
    </w:p>
    <w:p w14:paraId="42196721" w14:textId="42F037BD" w:rsidR="00ED48FE" w:rsidRPr="00ED48FE" w:rsidRDefault="00ED48FE" w:rsidP="00ED48FE">
      <w:pPr>
        <w:spacing w:after="0" w:line="360" w:lineRule="auto"/>
        <w:ind w:firstLine="709"/>
        <w:jc w:val="both"/>
        <w:rPr>
          <w:rFonts w:ascii="Times New Roman" w:hAnsi="Times New Roman" w:cs="Times New Roman"/>
          <w:sz w:val="28"/>
          <w:szCs w:val="28"/>
        </w:rPr>
      </w:pPr>
      <w:r w:rsidRPr="00ED48FE">
        <w:rPr>
          <w:rFonts w:ascii="Times New Roman" w:hAnsi="Times New Roman" w:cs="Times New Roman"/>
          <w:sz w:val="28"/>
          <w:szCs w:val="28"/>
        </w:rPr>
        <w:t xml:space="preserve">Анализ </w:t>
      </w:r>
      <w:r w:rsidR="007E31DD">
        <w:rPr>
          <w:rFonts w:ascii="Times New Roman" w:hAnsi="Times New Roman" w:cs="Times New Roman"/>
          <w:sz w:val="28"/>
          <w:szCs w:val="28"/>
        </w:rPr>
        <w:t xml:space="preserve">многочисленных </w:t>
      </w:r>
      <w:r w:rsidRPr="00ED48FE">
        <w:rPr>
          <w:rFonts w:ascii="Times New Roman" w:hAnsi="Times New Roman" w:cs="Times New Roman"/>
          <w:sz w:val="28"/>
          <w:szCs w:val="28"/>
        </w:rPr>
        <w:t>исследований показывает интерес к воспитательному потенциалу народного танца. Однако недостаточно изучены его возможности как части традиционной культуры и элемента современного дополнительного образования</w:t>
      </w:r>
      <w:r w:rsidR="00BA6F62">
        <w:rPr>
          <w:rFonts w:ascii="Times New Roman" w:hAnsi="Times New Roman" w:cs="Times New Roman"/>
          <w:sz w:val="28"/>
          <w:szCs w:val="28"/>
        </w:rPr>
        <w:t xml:space="preserve"> </w:t>
      </w:r>
      <w:r w:rsidR="00BA6F62" w:rsidRPr="00BA6F62">
        <w:rPr>
          <w:rFonts w:ascii="Times New Roman" w:hAnsi="Times New Roman" w:cs="Times New Roman"/>
          <w:sz w:val="28"/>
          <w:szCs w:val="28"/>
        </w:rPr>
        <w:t>[</w:t>
      </w:r>
      <w:r w:rsidR="00BA6F62">
        <w:rPr>
          <w:rFonts w:ascii="Times New Roman" w:hAnsi="Times New Roman" w:cs="Times New Roman"/>
          <w:sz w:val="28"/>
          <w:szCs w:val="28"/>
        </w:rPr>
        <w:fldChar w:fldCharType="begin"/>
      </w:r>
      <w:r w:rsidR="00BA6F62">
        <w:rPr>
          <w:rFonts w:ascii="Times New Roman" w:hAnsi="Times New Roman" w:cs="Times New Roman"/>
          <w:sz w:val="28"/>
          <w:szCs w:val="28"/>
        </w:rPr>
        <w:instrText xml:space="preserve"> REF _Ref180048856 \r \h </w:instrText>
      </w:r>
      <w:r w:rsidR="00BA6F62">
        <w:rPr>
          <w:rFonts w:ascii="Times New Roman" w:hAnsi="Times New Roman" w:cs="Times New Roman"/>
          <w:sz w:val="28"/>
          <w:szCs w:val="28"/>
        </w:rPr>
      </w:r>
      <w:r w:rsidR="00BA6F62">
        <w:rPr>
          <w:rFonts w:ascii="Times New Roman" w:hAnsi="Times New Roman" w:cs="Times New Roman"/>
          <w:sz w:val="28"/>
          <w:szCs w:val="28"/>
        </w:rPr>
        <w:fldChar w:fldCharType="separate"/>
      </w:r>
      <w:r w:rsidR="00BA6F62">
        <w:rPr>
          <w:rFonts w:ascii="Times New Roman" w:hAnsi="Times New Roman" w:cs="Times New Roman"/>
          <w:sz w:val="28"/>
          <w:szCs w:val="28"/>
        </w:rPr>
        <w:t>8</w:t>
      </w:r>
      <w:r w:rsidR="00BA6F62">
        <w:rPr>
          <w:rFonts w:ascii="Times New Roman" w:hAnsi="Times New Roman" w:cs="Times New Roman"/>
          <w:sz w:val="28"/>
          <w:szCs w:val="28"/>
        </w:rPr>
        <w:fldChar w:fldCharType="end"/>
      </w:r>
      <w:r w:rsidR="00BA6F62" w:rsidRPr="00BA6F62">
        <w:rPr>
          <w:rFonts w:ascii="Times New Roman" w:hAnsi="Times New Roman" w:cs="Times New Roman"/>
          <w:sz w:val="28"/>
          <w:szCs w:val="28"/>
        </w:rPr>
        <w:t>]</w:t>
      </w:r>
      <w:r w:rsidRPr="00ED48FE">
        <w:rPr>
          <w:rFonts w:ascii="Times New Roman" w:hAnsi="Times New Roman" w:cs="Times New Roman"/>
          <w:sz w:val="28"/>
          <w:szCs w:val="28"/>
        </w:rPr>
        <w:t>.</w:t>
      </w:r>
    </w:p>
    <w:p w14:paraId="67F55FF8" w14:textId="7E746303" w:rsidR="00ED48FE" w:rsidRPr="00ED48FE" w:rsidRDefault="00ED48FE" w:rsidP="00ED48FE">
      <w:pPr>
        <w:spacing w:after="0" w:line="360" w:lineRule="auto"/>
        <w:ind w:firstLine="709"/>
        <w:jc w:val="both"/>
        <w:rPr>
          <w:rFonts w:ascii="Times New Roman" w:hAnsi="Times New Roman" w:cs="Times New Roman"/>
          <w:sz w:val="28"/>
          <w:szCs w:val="28"/>
        </w:rPr>
      </w:pPr>
      <w:r w:rsidRPr="00ED48FE">
        <w:rPr>
          <w:rFonts w:ascii="Times New Roman" w:hAnsi="Times New Roman" w:cs="Times New Roman"/>
          <w:sz w:val="28"/>
          <w:szCs w:val="28"/>
        </w:rPr>
        <w:t>Культура играет ключевую роль в становлении личности. Народная педагогика, неразрывно связанная с культурой общества, транслирует накопленный опыт воспитания. Методы народной педагогики (убеждение, разъяснение, приучение) эффективно реализуются в обучении народному танцу</w:t>
      </w:r>
      <w:r w:rsidR="00BA6F62" w:rsidRPr="00BA6F62">
        <w:rPr>
          <w:rFonts w:ascii="Times New Roman" w:hAnsi="Times New Roman" w:cs="Times New Roman"/>
          <w:sz w:val="28"/>
          <w:szCs w:val="28"/>
        </w:rPr>
        <w:t xml:space="preserve"> [</w:t>
      </w:r>
      <w:r w:rsidR="00BA6F62">
        <w:rPr>
          <w:rFonts w:ascii="Times New Roman" w:hAnsi="Times New Roman" w:cs="Times New Roman"/>
          <w:sz w:val="28"/>
          <w:szCs w:val="28"/>
        </w:rPr>
        <w:fldChar w:fldCharType="begin"/>
      </w:r>
      <w:r w:rsidR="00BA6F62">
        <w:rPr>
          <w:rFonts w:ascii="Times New Roman" w:hAnsi="Times New Roman" w:cs="Times New Roman"/>
          <w:sz w:val="28"/>
          <w:szCs w:val="28"/>
        </w:rPr>
        <w:instrText xml:space="preserve"> REF _Ref180048865 \r \h </w:instrText>
      </w:r>
      <w:r w:rsidR="00BA6F62">
        <w:rPr>
          <w:rFonts w:ascii="Times New Roman" w:hAnsi="Times New Roman" w:cs="Times New Roman"/>
          <w:sz w:val="28"/>
          <w:szCs w:val="28"/>
        </w:rPr>
      </w:r>
      <w:r w:rsidR="00BA6F62">
        <w:rPr>
          <w:rFonts w:ascii="Times New Roman" w:hAnsi="Times New Roman" w:cs="Times New Roman"/>
          <w:sz w:val="28"/>
          <w:szCs w:val="28"/>
        </w:rPr>
        <w:fldChar w:fldCharType="separate"/>
      </w:r>
      <w:r w:rsidR="00BA6F62">
        <w:rPr>
          <w:rFonts w:ascii="Times New Roman" w:hAnsi="Times New Roman" w:cs="Times New Roman"/>
          <w:sz w:val="28"/>
          <w:szCs w:val="28"/>
        </w:rPr>
        <w:t>7</w:t>
      </w:r>
      <w:r w:rsidR="00BA6F62">
        <w:rPr>
          <w:rFonts w:ascii="Times New Roman" w:hAnsi="Times New Roman" w:cs="Times New Roman"/>
          <w:sz w:val="28"/>
          <w:szCs w:val="28"/>
        </w:rPr>
        <w:fldChar w:fldCharType="end"/>
      </w:r>
      <w:r w:rsidR="00BA6F62" w:rsidRPr="00BA6F62">
        <w:rPr>
          <w:rFonts w:ascii="Times New Roman" w:hAnsi="Times New Roman" w:cs="Times New Roman"/>
          <w:sz w:val="28"/>
          <w:szCs w:val="28"/>
        </w:rPr>
        <w:t>]</w:t>
      </w:r>
      <w:r w:rsidRPr="00ED48FE">
        <w:rPr>
          <w:rFonts w:ascii="Times New Roman" w:hAnsi="Times New Roman" w:cs="Times New Roman"/>
          <w:sz w:val="28"/>
          <w:szCs w:val="28"/>
        </w:rPr>
        <w:t>.</w:t>
      </w:r>
    </w:p>
    <w:p w14:paraId="142D473E" w14:textId="77777777" w:rsidR="00ED48FE" w:rsidRPr="00ED48FE" w:rsidRDefault="00ED48FE" w:rsidP="00ED48FE">
      <w:pPr>
        <w:spacing w:after="0" w:line="360" w:lineRule="auto"/>
        <w:ind w:firstLine="709"/>
        <w:jc w:val="both"/>
        <w:rPr>
          <w:rFonts w:ascii="Times New Roman" w:hAnsi="Times New Roman" w:cs="Times New Roman"/>
          <w:sz w:val="28"/>
          <w:szCs w:val="28"/>
        </w:rPr>
      </w:pPr>
      <w:r w:rsidRPr="00ED48FE">
        <w:rPr>
          <w:rFonts w:ascii="Times New Roman" w:hAnsi="Times New Roman" w:cs="Times New Roman"/>
          <w:sz w:val="28"/>
          <w:szCs w:val="28"/>
        </w:rPr>
        <w:t>Народный танец выступает формой взаимодействия людей, передавая настроения общества и формируя нравственный облик подрастающего поколения. Занятия народным танцем способствуют усвоению культурных традиций и ценностей.</w:t>
      </w:r>
    </w:p>
    <w:p w14:paraId="11D74EDC" w14:textId="77777777" w:rsidR="00ED48FE" w:rsidRDefault="00ED48FE" w:rsidP="00ED48FE">
      <w:pPr>
        <w:spacing w:after="0" w:line="360" w:lineRule="auto"/>
        <w:ind w:firstLine="709"/>
        <w:jc w:val="both"/>
        <w:rPr>
          <w:rFonts w:ascii="Times New Roman" w:hAnsi="Times New Roman" w:cs="Times New Roman"/>
          <w:sz w:val="28"/>
          <w:szCs w:val="28"/>
        </w:rPr>
      </w:pPr>
      <w:r w:rsidRPr="00ED48FE">
        <w:rPr>
          <w:rFonts w:ascii="Times New Roman" w:hAnsi="Times New Roman" w:cs="Times New Roman"/>
          <w:sz w:val="28"/>
          <w:szCs w:val="28"/>
        </w:rPr>
        <w:t>Культура формирует духовный мир личности, определяя ее ценностные ориентиры. Она способствует достижению гармоничного равновесия путем выработки системы высших, социально-значимых и личностных ценностей.</w:t>
      </w:r>
    </w:p>
    <w:p w14:paraId="72948EC1" w14:textId="77777777" w:rsidR="009A2564" w:rsidRPr="009A2564" w:rsidRDefault="009A2564" w:rsidP="009A2564">
      <w:pPr>
        <w:spacing w:after="0" w:line="360" w:lineRule="auto"/>
        <w:ind w:firstLine="709"/>
        <w:jc w:val="both"/>
        <w:rPr>
          <w:rFonts w:ascii="Times New Roman" w:hAnsi="Times New Roman" w:cs="Times New Roman"/>
          <w:sz w:val="28"/>
          <w:szCs w:val="28"/>
        </w:rPr>
      </w:pPr>
      <w:r w:rsidRPr="009A2564">
        <w:rPr>
          <w:rFonts w:ascii="Times New Roman" w:hAnsi="Times New Roman" w:cs="Times New Roman"/>
          <w:sz w:val="28"/>
          <w:szCs w:val="28"/>
        </w:rPr>
        <w:t xml:space="preserve">Народный танец выполняет двойную функцию - как вид искусства и как элемент образовательной системы, способствующий всестороннему развитию </w:t>
      </w:r>
      <w:r w:rsidRPr="009A2564">
        <w:rPr>
          <w:rFonts w:ascii="Times New Roman" w:hAnsi="Times New Roman" w:cs="Times New Roman"/>
          <w:sz w:val="28"/>
          <w:szCs w:val="28"/>
        </w:rPr>
        <w:lastRenderedPageBreak/>
        <w:t>личности. Он оказывает положительное влияние на физическое развитие и морально-нравственное воспитание, погружая в культурную среду народа.</w:t>
      </w:r>
    </w:p>
    <w:p w14:paraId="4659C03E" w14:textId="7ACEA780" w:rsidR="009A2564" w:rsidRPr="009A2564" w:rsidRDefault="009A2564" w:rsidP="009A2564">
      <w:pPr>
        <w:spacing w:after="0" w:line="360" w:lineRule="auto"/>
        <w:ind w:firstLine="709"/>
        <w:jc w:val="both"/>
        <w:rPr>
          <w:rFonts w:ascii="Times New Roman" w:hAnsi="Times New Roman" w:cs="Times New Roman"/>
          <w:sz w:val="28"/>
          <w:szCs w:val="28"/>
        </w:rPr>
      </w:pPr>
      <w:r w:rsidRPr="009A2564">
        <w:rPr>
          <w:rFonts w:ascii="Times New Roman" w:hAnsi="Times New Roman" w:cs="Times New Roman"/>
          <w:sz w:val="28"/>
          <w:szCs w:val="28"/>
        </w:rPr>
        <w:t>Культура, являясь основой цивилизованного общества, определяет его самобытность. Она представляет собой совокупность социально наследуемых поведенческих образцов, символов и смыслов. Формирование личности происходит под воздействием культуры и воспитательных процессов</w:t>
      </w:r>
      <w:r w:rsidR="00BA6F62" w:rsidRPr="001D710D">
        <w:rPr>
          <w:rFonts w:ascii="Times New Roman" w:hAnsi="Times New Roman" w:cs="Times New Roman"/>
          <w:sz w:val="28"/>
          <w:szCs w:val="28"/>
        </w:rPr>
        <w:t xml:space="preserve"> [</w:t>
      </w:r>
      <w:r w:rsidR="00BA6F62">
        <w:rPr>
          <w:rFonts w:ascii="Times New Roman" w:hAnsi="Times New Roman" w:cs="Times New Roman"/>
          <w:sz w:val="28"/>
          <w:szCs w:val="28"/>
          <w:lang w:val="en-US"/>
        </w:rPr>
        <w:fldChar w:fldCharType="begin"/>
      </w:r>
      <w:r w:rsidR="00BA6F62" w:rsidRPr="001D710D">
        <w:rPr>
          <w:rFonts w:ascii="Times New Roman" w:hAnsi="Times New Roman" w:cs="Times New Roman"/>
          <w:sz w:val="28"/>
          <w:szCs w:val="28"/>
        </w:rPr>
        <w:instrText xml:space="preserve"> </w:instrText>
      </w:r>
      <w:r w:rsidR="00BA6F62">
        <w:rPr>
          <w:rFonts w:ascii="Times New Roman" w:hAnsi="Times New Roman" w:cs="Times New Roman"/>
          <w:sz w:val="28"/>
          <w:szCs w:val="28"/>
          <w:lang w:val="en-US"/>
        </w:rPr>
        <w:instrText>REF</w:instrText>
      </w:r>
      <w:r w:rsidR="00BA6F62" w:rsidRPr="001D710D">
        <w:rPr>
          <w:rFonts w:ascii="Times New Roman" w:hAnsi="Times New Roman" w:cs="Times New Roman"/>
          <w:sz w:val="28"/>
          <w:szCs w:val="28"/>
        </w:rPr>
        <w:instrText xml:space="preserve"> _</w:instrText>
      </w:r>
      <w:r w:rsidR="00BA6F62">
        <w:rPr>
          <w:rFonts w:ascii="Times New Roman" w:hAnsi="Times New Roman" w:cs="Times New Roman"/>
          <w:sz w:val="28"/>
          <w:szCs w:val="28"/>
          <w:lang w:val="en-US"/>
        </w:rPr>
        <w:instrText>Ref</w:instrText>
      </w:r>
      <w:r w:rsidR="00BA6F62" w:rsidRPr="001D710D">
        <w:rPr>
          <w:rFonts w:ascii="Times New Roman" w:hAnsi="Times New Roman" w:cs="Times New Roman"/>
          <w:sz w:val="28"/>
          <w:szCs w:val="28"/>
        </w:rPr>
        <w:instrText>180048874 \</w:instrText>
      </w:r>
      <w:r w:rsidR="00BA6F62">
        <w:rPr>
          <w:rFonts w:ascii="Times New Roman" w:hAnsi="Times New Roman" w:cs="Times New Roman"/>
          <w:sz w:val="28"/>
          <w:szCs w:val="28"/>
          <w:lang w:val="en-US"/>
        </w:rPr>
        <w:instrText>r</w:instrText>
      </w:r>
      <w:r w:rsidR="00BA6F62" w:rsidRPr="001D710D">
        <w:rPr>
          <w:rFonts w:ascii="Times New Roman" w:hAnsi="Times New Roman" w:cs="Times New Roman"/>
          <w:sz w:val="28"/>
          <w:szCs w:val="28"/>
        </w:rPr>
        <w:instrText xml:space="preserve"> \</w:instrText>
      </w:r>
      <w:r w:rsidR="00BA6F62">
        <w:rPr>
          <w:rFonts w:ascii="Times New Roman" w:hAnsi="Times New Roman" w:cs="Times New Roman"/>
          <w:sz w:val="28"/>
          <w:szCs w:val="28"/>
          <w:lang w:val="en-US"/>
        </w:rPr>
        <w:instrText>h</w:instrText>
      </w:r>
      <w:r w:rsidR="00BA6F62" w:rsidRPr="001D710D">
        <w:rPr>
          <w:rFonts w:ascii="Times New Roman" w:hAnsi="Times New Roman" w:cs="Times New Roman"/>
          <w:sz w:val="28"/>
          <w:szCs w:val="28"/>
        </w:rPr>
        <w:instrText xml:space="preserve"> </w:instrText>
      </w:r>
      <w:r w:rsidR="00BA6F62">
        <w:rPr>
          <w:rFonts w:ascii="Times New Roman" w:hAnsi="Times New Roman" w:cs="Times New Roman"/>
          <w:sz w:val="28"/>
          <w:szCs w:val="28"/>
          <w:lang w:val="en-US"/>
        </w:rPr>
      </w:r>
      <w:r w:rsidR="00BA6F62">
        <w:rPr>
          <w:rFonts w:ascii="Times New Roman" w:hAnsi="Times New Roman" w:cs="Times New Roman"/>
          <w:sz w:val="28"/>
          <w:szCs w:val="28"/>
          <w:lang w:val="en-US"/>
        </w:rPr>
        <w:fldChar w:fldCharType="separate"/>
      </w:r>
      <w:r w:rsidR="00BA6F62" w:rsidRPr="001D710D">
        <w:rPr>
          <w:rFonts w:ascii="Times New Roman" w:hAnsi="Times New Roman" w:cs="Times New Roman"/>
          <w:sz w:val="28"/>
          <w:szCs w:val="28"/>
        </w:rPr>
        <w:t>2</w:t>
      </w:r>
      <w:r w:rsidR="00BA6F62">
        <w:rPr>
          <w:rFonts w:ascii="Times New Roman" w:hAnsi="Times New Roman" w:cs="Times New Roman"/>
          <w:sz w:val="28"/>
          <w:szCs w:val="28"/>
          <w:lang w:val="en-US"/>
        </w:rPr>
        <w:fldChar w:fldCharType="end"/>
      </w:r>
      <w:r w:rsidR="00BA6F62" w:rsidRPr="001D710D">
        <w:rPr>
          <w:rFonts w:ascii="Times New Roman" w:hAnsi="Times New Roman" w:cs="Times New Roman"/>
          <w:sz w:val="28"/>
          <w:szCs w:val="28"/>
        </w:rPr>
        <w:t>]</w:t>
      </w:r>
      <w:r w:rsidRPr="009A2564">
        <w:rPr>
          <w:rFonts w:ascii="Times New Roman" w:hAnsi="Times New Roman" w:cs="Times New Roman"/>
          <w:sz w:val="28"/>
          <w:szCs w:val="28"/>
        </w:rPr>
        <w:t>.</w:t>
      </w:r>
    </w:p>
    <w:p w14:paraId="7CB81E4E" w14:textId="77777777" w:rsidR="009A2564" w:rsidRPr="009A2564" w:rsidRDefault="009A2564" w:rsidP="009A2564">
      <w:pPr>
        <w:spacing w:after="0" w:line="360" w:lineRule="auto"/>
        <w:ind w:firstLine="709"/>
        <w:jc w:val="both"/>
        <w:rPr>
          <w:rFonts w:ascii="Times New Roman" w:hAnsi="Times New Roman" w:cs="Times New Roman"/>
          <w:sz w:val="28"/>
          <w:szCs w:val="28"/>
        </w:rPr>
      </w:pPr>
      <w:r w:rsidRPr="009A2564">
        <w:rPr>
          <w:rFonts w:ascii="Times New Roman" w:hAnsi="Times New Roman" w:cs="Times New Roman"/>
          <w:sz w:val="28"/>
          <w:szCs w:val="28"/>
        </w:rPr>
        <w:t>Занятия народным танцем в рамках дополнительного образования способствуют формированию самостоятельной личности с высоким уровнем психологического развития. Они дают возможность всестороннего физического развития, углубляют знания о традициях народа, способствуют интеллектуальному и духовному развитию.</w:t>
      </w:r>
    </w:p>
    <w:p w14:paraId="36687E20" w14:textId="3DE5BE9C" w:rsidR="009A2564" w:rsidRDefault="009A2564" w:rsidP="009A2564">
      <w:pPr>
        <w:spacing w:after="0" w:line="360" w:lineRule="auto"/>
        <w:ind w:firstLine="709"/>
        <w:jc w:val="both"/>
        <w:rPr>
          <w:rFonts w:ascii="Times New Roman" w:hAnsi="Times New Roman" w:cs="Times New Roman"/>
          <w:sz w:val="28"/>
          <w:szCs w:val="28"/>
        </w:rPr>
      </w:pPr>
      <w:r w:rsidRPr="009A2564">
        <w:rPr>
          <w:rFonts w:ascii="Times New Roman" w:hAnsi="Times New Roman" w:cs="Times New Roman"/>
          <w:sz w:val="28"/>
          <w:szCs w:val="28"/>
        </w:rPr>
        <w:t>Основным методом обучения в хореографии является "упражнение", которое не только развивает технические навыки, но и воспитывает волю, трудолюбие, целеустремленность. Освоение сложных элементов происходит поэтапно, требуя от воспитанников значительных физических и эмоциональных усилий. Это способствует становлению сильной личности и позволяет осваивать национальную танцевальную культуру в процессе технического совершенствования</w:t>
      </w:r>
      <w:r w:rsidR="00BA6F62" w:rsidRPr="00BA6F62">
        <w:rPr>
          <w:rFonts w:ascii="Times New Roman" w:hAnsi="Times New Roman" w:cs="Times New Roman"/>
          <w:sz w:val="28"/>
          <w:szCs w:val="28"/>
        </w:rPr>
        <w:t xml:space="preserve"> [</w:t>
      </w:r>
      <w:r w:rsidR="00BA6F62">
        <w:rPr>
          <w:rFonts w:ascii="Times New Roman" w:hAnsi="Times New Roman" w:cs="Times New Roman"/>
          <w:sz w:val="28"/>
          <w:szCs w:val="28"/>
        </w:rPr>
        <w:fldChar w:fldCharType="begin"/>
      </w:r>
      <w:r w:rsidR="00BA6F62">
        <w:rPr>
          <w:rFonts w:ascii="Times New Roman" w:hAnsi="Times New Roman" w:cs="Times New Roman"/>
          <w:sz w:val="28"/>
          <w:szCs w:val="28"/>
        </w:rPr>
        <w:instrText xml:space="preserve"> REF _Ref180048882 \r \h </w:instrText>
      </w:r>
      <w:r w:rsidR="00BA6F62">
        <w:rPr>
          <w:rFonts w:ascii="Times New Roman" w:hAnsi="Times New Roman" w:cs="Times New Roman"/>
          <w:sz w:val="28"/>
          <w:szCs w:val="28"/>
        </w:rPr>
      </w:r>
      <w:r w:rsidR="00BA6F62">
        <w:rPr>
          <w:rFonts w:ascii="Times New Roman" w:hAnsi="Times New Roman" w:cs="Times New Roman"/>
          <w:sz w:val="28"/>
          <w:szCs w:val="28"/>
        </w:rPr>
        <w:fldChar w:fldCharType="separate"/>
      </w:r>
      <w:r w:rsidR="00BA6F62">
        <w:rPr>
          <w:rFonts w:ascii="Times New Roman" w:hAnsi="Times New Roman" w:cs="Times New Roman"/>
          <w:sz w:val="28"/>
          <w:szCs w:val="28"/>
        </w:rPr>
        <w:t>6</w:t>
      </w:r>
      <w:r w:rsidR="00BA6F62">
        <w:rPr>
          <w:rFonts w:ascii="Times New Roman" w:hAnsi="Times New Roman" w:cs="Times New Roman"/>
          <w:sz w:val="28"/>
          <w:szCs w:val="28"/>
        </w:rPr>
        <w:fldChar w:fldCharType="end"/>
      </w:r>
      <w:r w:rsidR="00BA6F62" w:rsidRPr="00BA6F62">
        <w:rPr>
          <w:rFonts w:ascii="Times New Roman" w:hAnsi="Times New Roman" w:cs="Times New Roman"/>
          <w:sz w:val="28"/>
          <w:szCs w:val="28"/>
        </w:rPr>
        <w:t>]</w:t>
      </w:r>
      <w:r w:rsidRPr="009A2564">
        <w:rPr>
          <w:rFonts w:ascii="Times New Roman" w:hAnsi="Times New Roman" w:cs="Times New Roman"/>
          <w:sz w:val="28"/>
          <w:szCs w:val="28"/>
        </w:rPr>
        <w:t>.</w:t>
      </w:r>
    </w:p>
    <w:p w14:paraId="53FFF0A6" w14:textId="56F18179" w:rsidR="00317E38" w:rsidRPr="00317E38" w:rsidRDefault="00317E38" w:rsidP="00317E38">
      <w:pPr>
        <w:spacing w:after="0" w:line="360" w:lineRule="auto"/>
        <w:ind w:firstLine="709"/>
        <w:jc w:val="both"/>
        <w:rPr>
          <w:rFonts w:ascii="Times New Roman" w:hAnsi="Times New Roman" w:cs="Times New Roman"/>
          <w:sz w:val="28"/>
          <w:szCs w:val="28"/>
        </w:rPr>
      </w:pPr>
      <w:r w:rsidRPr="00317E38">
        <w:rPr>
          <w:rFonts w:ascii="Times New Roman" w:hAnsi="Times New Roman" w:cs="Times New Roman"/>
          <w:sz w:val="28"/>
          <w:szCs w:val="28"/>
        </w:rPr>
        <w:t>В хореографическом самодеятельном творчестве эффективно применяются метод упражнений и метод примера для этнокультурного воспитания детей. Метод примера реализуется через личностный пример педагога и систему положительных примеров в хореографических композициях</w:t>
      </w:r>
      <w:r w:rsidR="006E4C02" w:rsidRPr="006E4C02">
        <w:rPr>
          <w:rFonts w:ascii="Times New Roman" w:hAnsi="Times New Roman" w:cs="Times New Roman"/>
          <w:sz w:val="28"/>
          <w:szCs w:val="28"/>
        </w:rPr>
        <w:t xml:space="preserve"> [</w:t>
      </w:r>
      <w:r w:rsidR="006E4C02">
        <w:rPr>
          <w:rFonts w:ascii="Times New Roman" w:hAnsi="Times New Roman" w:cs="Times New Roman"/>
          <w:sz w:val="28"/>
          <w:szCs w:val="28"/>
        </w:rPr>
        <w:fldChar w:fldCharType="begin"/>
      </w:r>
      <w:r w:rsidR="006E4C02">
        <w:rPr>
          <w:rFonts w:ascii="Times New Roman" w:hAnsi="Times New Roman" w:cs="Times New Roman"/>
          <w:sz w:val="28"/>
          <w:szCs w:val="28"/>
        </w:rPr>
        <w:instrText xml:space="preserve"> REF _Ref180049014 \r \h </w:instrText>
      </w:r>
      <w:r w:rsidR="006E4C02">
        <w:rPr>
          <w:rFonts w:ascii="Times New Roman" w:hAnsi="Times New Roman" w:cs="Times New Roman"/>
          <w:sz w:val="28"/>
          <w:szCs w:val="28"/>
        </w:rPr>
      </w:r>
      <w:r w:rsidR="006E4C02">
        <w:rPr>
          <w:rFonts w:ascii="Times New Roman" w:hAnsi="Times New Roman" w:cs="Times New Roman"/>
          <w:sz w:val="28"/>
          <w:szCs w:val="28"/>
        </w:rPr>
        <w:fldChar w:fldCharType="separate"/>
      </w:r>
      <w:r w:rsidR="006E4C02">
        <w:rPr>
          <w:rFonts w:ascii="Times New Roman" w:hAnsi="Times New Roman" w:cs="Times New Roman"/>
          <w:sz w:val="28"/>
          <w:szCs w:val="28"/>
        </w:rPr>
        <w:t>1</w:t>
      </w:r>
      <w:r w:rsidR="006E4C02">
        <w:rPr>
          <w:rFonts w:ascii="Times New Roman" w:hAnsi="Times New Roman" w:cs="Times New Roman"/>
          <w:sz w:val="28"/>
          <w:szCs w:val="28"/>
        </w:rPr>
        <w:fldChar w:fldCharType="end"/>
      </w:r>
      <w:r w:rsidR="006E4C02" w:rsidRPr="006E4C02">
        <w:rPr>
          <w:rFonts w:ascii="Times New Roman" w:hAnsi="Times New Roman" w:cs="Times New Roman"/>
          <w:sz w:val="28"/>
          <w:szCs w:val="28"/>
        </w:rPr>
        <w:t>]</w:t>
      </w:r>
      <w:r w:rsidRPr="00317E38">
        <w:rPr>
          <w:rFonts w:ascii="Times New Roman" w:hAnsi="Times New Roman" w:cs="Times New Roman"/>
          <w:sz w:val="28"/>
          <w:szCs w:val="28"/>
        </w:rPr>
        <w:t>.</w:t>
      </w:r>
    </w:p>
    <w:p w14:paraId="0B2CEC1B" w14:textId="77777777" w:rsidR="00317E38" w:rsidRPr="00317E38" w:rsidRDefault="00317E38" w:rsidP="00317E38">
      <w:pPr>
        <w:spacing w:after="0" w:line="360" w:lineRule="auto"/>
        <w:ind w:firstLine="709"/>
        <w:jc w:val="both"/>
        <w:rPr>
          <w:rFonts w:ascii="Times New Roman" w:hAnsi="Times New Roman" w:cs="Times New Roman"/>
          <w:sz w:val="28"/>
          <w:szCs w:val="28"/>
        </w:rPr>
      </w:pPr>
      <w:r w:rsidRPr="00317E38">
        <w:rPr>
          <w:rFonts w:ascii="Times New Roman" w:hAnsi="Times New Roman" w:cs="Times New Roman"/>
          <w:sz w:val="28"/>
          <w:szCs w:val="28"/>
        </w:rPr>
        <w:t>Репертуар коллективов включает номера различных национальных традиций и форм исполнения (массовые, парные, малые формы), что способствует формированию толерантности, уважения к другим культурам, гендерной идентичности, коллективизма и партнерства у воспитанников.</w:t>
      </w:r>
    </w:p>
    <w:p w14:paraId="6BA29874" w14:textId="77777777" w:rsidR="00317E38" w:rsidRDefault="00317E38" w:rsidP="00317E38">
      <w:pPr>
        <w:spacing w:after="0" w:line="360" w:lineRule="auto"/>
        <w:ind w:firstLine="709"/>
        <w:jc w:val="both"/>
        <w:rPr>
          <w:rFonts w:ascii="Times New Roman" w:hAnsi="Times New Roman" w:cs="Times New Roman"/>
          <w:sz w:val="28"/>
          <w:szCs w:val="28"/>
        </w:rPr>
      </w:pPr>
      <w:r w:rsidRPr="00317E38">
        <w:rPr>
          <w:rFonts w:ascii="Times New Roman" w:hAnsi="Times New Roman" w:cs="Times New Roman"/>
          <w:sz w:val="28"/>
          <w:szCs w:val="28"/>
        </w:rPr>
        <w:t xml:space="preserve">Структурированный учебно-воспитательный процесс в коллективе моделирует общество, где дети учатся выстраивать взаимоотношения со сверстниками обоих полов, детьми разных возрастов и взрослыми. Это </w:t>
      </w:r>
      <w:r w:rsidRPr="00317E38">
        <w:rPr>
          <w:rFonts w:ascii="Times New Roman" w:hAnsi="Times New Roman" w:cs="Times New Roman"/>
          <w:sz w:val="28"/>
          <w:szCs w:val="28"/>
        </w:rPr>
        <w:lastRenderedPageBreak/>
        <w:t>развивает коммуникативные навыки, способности к взаимодействию и восприятию окружающих.</w:t>
      </w:r>
    </w:p>
    <w:p w14:paraId="6877A7A5" w14:textId="77777777" w:rsidR="00062D83" w:rsidRPr="00062D83" w:rsidRDefault="00062D83" w:rsidP="00062D83">
      <w:pPr>
        <w:spacing w:after="0" w:line="360" w:lineRule="auto"/>
        <w:ind w:firstLine="709"/>
        <w:jc w:val="both"/>
        <w:rPr>
          <w:rFonts w:ascii="Times New Roman" w:hAnsi="Times New Roman" w:cs="Times New Roman"/>
          <w:sz w:val="28"/>
          <w:szCs w:val="28"/>
        </w:rPr>
      </w:pPr>
      <w:r w:rsidRPr="00062D83">
        <w:rPr>
          <w:rFonts w:ascii="Times New Roman" w:hAnsi="Times New Roman" w:cs="Times New Roman"/>
          <w:sz w:val="28"/>
          <w:szCs w:val="28"/>
        </w:rPr>
        <w:t>В самодеятельном хореографическом коллективе активно применяются методы упражнений и примера. Личностный пример педагога включает не только демонстрацию танцевальных элементов, но и аргументированную оценку действий воспитанников. Система положительных примеров реализуется через репертуар коллектива, включающий номера разных форм и национальностей.</w:t>
      </w:r>
    </w:p>
    <w:p w14:paraId="062A336B" w14:textId="68DA4C5B" w:rsidR="00062D83" w:rsidRPr="00BD268A" w:rsidRDefault="00062D83" w:rsidP="00062D83">
      <w:pPr>
        <w:spacing w:after="0" w:line="360" w:lineRule="auto"/>
        <w:ind w:firstLine="709"/>
        <w:jc w:val="both"/>
        <w:rPr>
          <w:rFonts w:ascii="Times New Roman" w:hAnsi="Times New Roman" w:cs="Times New Roman"/>
          <w:sz w:val="28"/>
          <w:szCs w:val="28"/>
        </w:rPr>
      </w:pPr>
      <w:r w:rsidRPr="00062D83">
        <w:rPr>
          <w:rFonts w:ascii="Times New Roman" w:hAnsi="Times New Roman" w:cs="Times New Roman"/>
          <w:sz w:val="28"/>
          <w:szCs w:val="28"/>
        </w:rPr>
        <w:t>Разнообразие репертуара позволяет воспитанникам знакомиться с традициями разных культур, формируя толерантность и уважение к ним. Массовые пляски развивают коллективизм и чувство партнерства, парные - традиционные гендерные роли, сольные номера раскрывают индивидуальность исполнителей</w:t>
      </w:r>
      <w:r w:rsidR="00BD268A" w:rsidRPr="00BD268A">
        <w:rPr>
          <w:rFonts w:ascii="Times New Roman" w:hAnsi="Times New Roman" w:cs="Times New Roman"/>
          <w:sz w:val="28"/>
          <w:szCs w:val="28"/>
        </w:rPr>
        <w:t xml:space="preserve"> [</w:t>
      </w:r>
      <w:r w:rsidR="00BD268A">
        <w:rPr>
          <w:rFonts w:ascii="Times New Roman" w:hAnsi="Times New Roman" w:cs="Times New Roman"/>
          <w:sz w:val="28"/>
          <w:szCs w:val="28"/>
        </w:rPr>
        <w:fldChar w:fldCharType="begin"/>
      </w:r>
      <w:r w:rsidR="00BD268A">
        <w:rPr>
          <w:rFonts w:ascii="Times New Roman" w:hAnsi="Times New Roman" w:cs="Times New Roman"/>
          <w:sz w:val="28"/>
          <w:szCs w:val="28"/>
        </w:rPr>
        <w:instrText xml:space="preserve"> REF _Ref180049045 \r \h </w:instrText>
      </w:r>
      <w:r w:rsidR="00BD268A">
        <w:rPr>
          <w:rFonts w:ascii="Times New Roman" w:hAnsi="Times New Roman" w:cs="Times New Roman"/>
          <w:sz w:val="28"/>
          <w:szCs w:val="28"/>
        </w:rPr>
      </w:r>
      <w:r w:rsidR="00BD268A">
        <w:rPr>
          <w:rFonts w:ascii="Times New Roman" w:hAnsi="Times New Roman" w:cs="Times New Roman"/>
          <w:sz w:val="28"/>
          <w:szCs w:val="28"/>
        </w:rPr>
        <w:fldChar w:fldCharType="separate"/>
      </w:r>
      <w:r w:rsidR="00BD268A">
        <w:rPr>
          <w:rFonts w:ascii="Times New Roman" w:hAnsi="Times New Roman" w:cs="Times New Roman"/>
          <w:sz w:val="28"/>
          <w:szCs w:val="28"/>
        </w:rPr>
        <w:t>5</w:t>
      </w:r>
      <w:r w:rsidR="00BD268A">
        <w:rPr>
          <w:rFonts w:ascii="Times New Roman" w:hAnsi="Times New Roman" w:cs="Times New Roman"/>
          <w:sz w:val="28"/>
          <w:szCs w:val="28"/>
        </w:rPr>
        <w:fldChar w:fldCharType="end"/>
      </w:r>
      <w:r w:rsidR="00BD268A" w:rsidRPr="00BD268A">
        <w:rPr>
          <w:rFonts w:ascii="Times New Roman" w:hAnsi="Times New Roman" w:cs="Times New Roman"/>
          <w:sz w:val="28"/>
          <w:szCs w:val="28"/>
        </w:rPr>
        <w:t>].</w:t>
      </w:r>
    </w:p>
    <w:p w14:paraId="467D4502" w14:textId="77777777" w:rsidR="00062D83" w:rsidRPr="00062D83" w:rsidRDefault="00062D83" w:rsidP="00062D83">
      <w:pPr>
        <w:spacing w:after="0" w:line="360" w:lineRule="auto"/>
        <w:ind w:firstLine="709"/>
        <w:jc w:val="both"/>
        <w:rPr>
          <w:rFonts w:ascii="Times New Roman" w:hAnsi="Times New Roman" w:cs="Times New Roman"/>
          <w:sz w:val="28"/>
          <w:szCs w:val="28"/>
        </w:rPr>
      </w:pPr>
      <w:r w:rsidRPr="00062D83">
        <w:rPr>
          <w:rFonts w:ascii="Times New Roman" w:hAnsi="Times New Roman" w:cs="Times New Roman"/>
          <w:sz w:val="28"/>
          <w:szCs w:val="28"/>
        </w:rPr>
        <w:t>Занятия в коллективе моделируют социальные взаимодействия, развивая коммуникативные навыки детей в общении со сверстниками и взрослыми. Игровые элементы на занятиях способствуют усвоению элементов народного танца и развитию импровизации.</w:t>
      </w:r>
    </w:p>
    <w:p w14:paraId="6562C9A8" w14:textId="1B599848" w:rsidR="00062D83" w:rsidRDefault="00062D83" w:rsidP="00062D83">
      <w:pPr>
        <w:spacing w:after="0" w:line="360" w:lineRule="auto"/>
        <w:ind w:firstLine="709"/>
        <w:jc w:val="both"/>
        <w:rPr>
          <w:rFonts w:ascii="Times New Roman" w:hAnsi="Times New Roman" w:cs="Times New Roman"/>
          <w:sz w:val="28"/>
          <w:szCs w:val="28"/>
        </w:rPr>
      </w:pPr>
      <w:r w:rsidRPr="00062D83">
        <w:rPr>
          <w:rFonts w:ascii="Times New Roman" w:hAnsi="Times New Roman" w:cs="Times New Roman"/>
          <w:sz w:val="28"/>
          <w:szCs w:val="28"/>
        </w:rPr>
        <w:t>Изучение танцевального творчества разных народов расширяет кругозор детей, мотивируя к самообразованию. Для развития творческих качеств применяются методы импровизации, анализа выступлений, просмотра и обсуждения выступлений других коллективов. Это способствует самосовершенствованию и формированию творческой личности воспитанников</w:t>
      </w:r>
      <w:r w:rsidR="00BD268A" w:rsidRPr="001D710D">
        <w:rPr>
          <w:rFonts w:ascii="Times New Roman" w:hAnsi="Times New Roman" w:cs="Times New Roman"/>
          <w:sz w:val="28"/>
          <w:szCs w:val="28"/>
        </w:rPr>
        <w:t xml:space="preserve"> [</w:t>
      </w:r>
      <w:r w:rsidR="00BD268A">
        <w:rPr>
          <w:rFonts w:ascii="Times New Roman" w:hAnsi="Times New Roman" w:cs="Times New Roman"/>
          <w:sz w:val="28"/>
          <w:szCs w:val="28"/>
          <w:lang w:val="en-US"/>
        </w:rPr>
        <w:fldChar w:fldCharType="begin"/>
      </w:r>
      <w:r w:rsidR="00BD268A" w:rsidRPr="001D710D">
        <w:rPr>
          <w:rFonts w:ascii="Times New Roman" w:hAnsi="Times New Roman" w:cs="Times New Roman"/>
          <w:sz w:val="28"/>
          <w:szCs w:val="28"/>
        </w:rPr>
        <w:instrText xml:space="preserve"> </w:instrText>
      </w:r>
      <w:r w:rsidR="00BD268A">
        <w:rPr>
          <w:rFonts w:ascii="Times New Roman" w:hAnsi="Times New Roman" w:cs="Times New Roman"/>
          <w:sz w:val="28"/>
          <w:szCs w:val="28"/>
          <w:lang w:val="en-US"/>
        </w:rPr>
        <w:instrText>REF</w:instrText>
      </w:r>
      <w:r w:rsidR="00BD268A" w:rsidRPr="001D710D">
        <w:rPr>
          <w:rFonts w:ascii="Times New Roman" w:hAnsi="Times New Roman" w:cs="Times New Roman"/>
          <w:sz w:val="28"/>
          <w:szCs w:val="28"/>
        </w:rPr>
        <w:instrText xml:space="preserve"> _</w:instrText>
      </w:r>
      <w:r w:rsidR="00BD268A">
        <w:rPr>
          <w:rFonts w:ascii="Times New Roman" w:hAnsi="Times New Roman" w:cs="Times New Roman"/>
          <w:sz w:val="28"/>
          <w:szCs w:val="28"/>
          <w:lang w:val="en-US"/>
        </w:rPr>
        <w:instrText>Ref</w:instrText>
      </w:r>
      <w:r w:rsidR="00BD268A" w:rsidRPr="001D710D">
        <w:rPr>
          <w:rFonts w:ascii="Times New Roman" w:hAnsi="Times New Roman" w:cs="Times New Roman"/>
          <w:sz w:val="28"/>
          <w:szCs w:val="28"/>
        </w:rPr>
        <w:instrText>180049045 \</w:instrText>
      </w:r>
      <w:r w:rsidR="00BD268A">
        <w:rPr>
          <w:rFonts w:ascii="Times New Roman" w:hAnsi="Times New Roman" w:cs="Times New Roman"/>
          <w:sz w:val="28"/>
          <w:szCs w:val="28"/>
          <w:lang w:val="en-US"/>
        </w:rPr>
        <w:instrText>r</w:instrText>
      </w:r>
      <w:r w:rsidR="00BD268A" w:rsidRPr="001D710D">
        <w:rPr>
          <w:rFonts w:ascii="Times New Roman" w:hAnsi="Times New Roman" w:cs="Times New Roman"/>
          <w:sz w:val="28"/>
          <w:szCs w:val="28"/>
        </w:rPr>
        <w:instrText xml:space="preserve"> \</w:instrText>
      </w:r>
      <w:r w:rsidR="00BD268A">
        <w:rPr>
          <w:rFonts w:ascii="Times New Roman" w:hAnsi="Times New Roman" w:cs="Times New Roman"/>
          <w:sz w:val="28"/>
          <w:szCs w:val="28"/>
          <w:lang w:val="en-US"/>
        </w:rPr>
        <w:instrText>h</w:instrText>
      </w:r>
      <w:r w:rsidR="00BD268A" w:rsidRPr="001D710D">
        <w:rPr>
          <w:rFonts w:ascii="Times New Roman" w:hAnsi="Times New Roman" w:cs="Times New Roman"/>
          <w:sz w:val="28"/>
          <w:szCs w:val="28"/>
        </w:rPr>
        <w:instrText xml:space="preserve"> </w:instrText>
      </w:r>
      <w:r w:rsidR="00BD268A">
        <w:rPr>
          <w:rFonts w:ascii="Times New Roman" w:hAnsi="Times New Roman" w:cs="Times New Roman"/>
          <w:sz w:val="28"/>
          <w:szCs w:val="28"/>
          <w:lang w:val="en-US"/>
        </w:rPr>
      </w:r>
      <w:r w:rsidR="00BD268A">
        <w:rPr>
          <w:rFonts w:ascii="Times New Roman" w:hAnsi="Times New Roman" w:cs="Times New Roman"/>
          <w:sz w:val="28"/>
          <w:szCs w:val="28"/>
          <w:lang w:val="en-US"/>
        </w:rPr>
        <w:fldChar w:fldCharType="separate"/>
      </w:r>
      <w:r w:rsidR="00BD268A" w:rsidRPr="001D710D">
        <w:rPr>
          <w:rFonts w:ascii="Times New Roman" w:hAnsi="Times New Roman" w:cs="Times New Roman"/>
          <w:sz w:val="28"/>
          <w:szCs w:val="28"/>
        </w:rPr>
        <w:t>5</w:t>
      </w:r>
      <w:r w:rsidR="00BD268A">
        <w:rPr>
          <w:rFonts w:ascii="Times New Roman" w:hAnsi="Times New Roman" w:cs="Times New Roman"/>
          <w:sz w:val="28"/>
          <w:szCs w:val="28"/>
          <w:lang w:val="en-US"/>
        </w:rPr>
        <w:fldChar w:fldCharType="end"/>
      </w:r>
      <w:r w:rsidR="00BD268A" w:rsidRPr="001D710D">
        <w:rPr>
          <w:rFonts w:ascii="Times New Roman" w:hAnsi="Times New Roman" w:cs="Times New Roman"/>
          <w:sz w:val="28"/>
          <w:szCs w:val="28"/>
        </w:rPr>
        <w:t>]</w:t>
      </w:r>
      <w:r w:rsidRPr="00062D83">
        <w:rPr>
          <w:rFonts w:ascii="Times New Roman" w:hAnsi="Times New Roman" w:cs="Times New Roman"/>
          <w:sz w:val="28"/>
          <w:szCs w:val="28"/>
        </w:rPr>
        <w:t>.</w:t>
      </w:r>
    </w:p>
    <w:p w14:paraId="00E441C3" w14:textId="77777777" w:rsidR="00510133" w:rsidRPr="00510133" w:rsidRDefault="00510133" w:rsidP="00510133">
      <w:pPr>
        <w:spacing w:after="0" w:line="360" w:lineRule="auto"/>
        <w:ind w:firstLine="709"/>
        <w:jc w:val="both"/>
        <w:rPr>
          <w:rFonts w:ascii="Times New Roman" w:hAnsi="Times New Roman" w:cs="Times New Roman"/>
          <w:sz w:val="28"/>
          <w:szCs w:val="28"/>
        </w:rPr>
      </w:pPr>
      <w:r w:rsidRPr="00510133">
        <w:rPr>
          <w:rFonts w:ascii="Times New Roman" w:hAnsi="Times New Roman" w:cs="Times New Roman"/>
          <w:sz w:val="28"/>
          <w:szCs w:val="28"/>
        </w:rPr>
        <w:t xml:space="preserve">В процессе приобщения подрастающего поколения к искусству народного танца происходит формирование личности с высокими морально-этическими стандартами, способной к конструктивному анализу и рефлексии. Данный вид хореографического искусства не только позволяет воспитанникам оценить эстетическую ценность культурного наследия предков, но и способствует развитию трудолюбия, целеустремленности и созидательного подхода к деятельности. Формирование этих качеств осуществляется </w:t>
      </w:r>
      <w:r w:rsidRPr="00510133">
        <w:rPr>
          <w:rFonts w:ascii="Times New Roman" w:hAnsi="Times New Roman" w:cs="Times New Roman"/>
          <w:sz w:val="28"/>
          <w:szCs w:val="28"/>
        </w:rPr>
        <w:lastRenderedPageBreak/>
        <w:t>посредством создания определенных танцевальных образов, таких как "Земледелец", "Гончар", "Ткачиха" и других, которые воплощаются в хореографических композициях, входящих в репертуар коллектива народного танца.</w:t>
      </w:r>
    </w:p>
    <w:p w14:paraId="662895C6" w14:textId="456C09E4" w:rsidR="00510133" w:rsidRPr="00510133" w:rsidRDefault="00510133" w:rsidP="00510133">
      <w:pPr>
        <w:spacing w:after="0" w:line="360" w:lineRule="auto"/>
        <w:ind w:firstLine="709"/>
        <w:jc w:val="both"/>
        <w:rPr>
          <w:rFonts w:ascii="Times New Roman" w:hAnsi="Times New Roman" w:cs="Times New Roman"/>
          <w:sz w:val="28"/>
          <w:szCs w:val="28"/>
        </w:rPr>
      </w:pPr>
      <w:r w:rsidRPr="00510133">
        <w:rPr>
          <w:rFonts w:ascii="Times New Roman" w:hAnsi="Times New Roman" w:cs="Times New Roman"/>
          <w:sz w:val="28"/>
          <w:szCs w:val="28"/>
        </w:rPr>
        <w:t>М. А. Маскаева в своих исследованиях выделяет ряд свойств, характеризующих творческую личность</w:t>
      </w:r>
      <w:r w:rsidR="00BD268A" w:rsidRPr="00BD268A">
        <w:rPr>
          <w:rFonts w:ascii="Times New Roman" w:hAnsi="Times New Roman" w:cs="Times New Roman"/>
          <w:sz w:val="28"/>
          <w:szCs w:val="28"/>
        </w:rPr>
        <w:t xml:space="preserve"> [</w:t>
      </w:r>
      <w:r w:rsidR="00BD268A">
        <w:rPr>
          <w:rFonts w:ascii="Times New Roman" w:hAnsi="Times New Roman" w:cs="Times New Roman"/>
          <w:sz w:val="28"/>
          <w:szCs w:val="28"/>
        </w:rPr>
        <w:fldChar w:fldCharType="begin"/>
      </w:r>
      <w:r w:rsidR="00BD268A">
        <w:rPr>
          <w:rFonts w:ascii="Times New Roman" w:hAnsi="Times New Roman" w:cs="Times New Roman"/>
          <w:sz w:val="28"/>
          <w:szCs w:val="28"/>
        </w:rPr>
        <w:instrText xml:space="preserve"> REF _Ref180049076 \r \h </w:instrText>
      </w:r>
      <w:r w:rsidR="00BD268A">
        <w:rPr>
          <w:rFonts w:ascii="Times New Roman" w:hAnsi="Times New Roman" w:cs="Times New Roman"/>
          <w:sz w:val="28"/>
          <w:szCs w:val="28"/>
        </w:rPr>
      </w:r>
      <w:r w:rsidR="00BD268A">
        <w:rPr>
          <w:rFonts w:ascii="Times New Roman" w:hAnsi="Times New Roman" w:cs="Times New Roman"/>
          <w:sz w:val="28"/>
          <w:szCs w:val="28"/>
        </w:rPr>
        <w:fldChar w:fldCharType="separate"/>
      </w:r>
      <w:r w:rsidR="00BD268A">
        <w:rPr>
          <w:rFonts w:ascii="Times New Roman" w:hAnsi="Times New Roman" w:cs="Times New Roman"/>
          <w:sz w:val="28"/>
          <w:szCs w:val="28"/>
        </w:rPr>
        <w:t>4</w:t>
      </w:r>
      <w:r w:rsidR="00BD268A">
        <w:rPr>
          <w:rFonts w:ascii="Times New Roman" w:hAnsi="Times New Roman" w:cs="Times New Roman"/>
          <w:sz w:val="28"/>
          <w:szCs w:val="28"/>
        </w:rPr>
        <w:fldChar w:fldCharType="end"/>
      </w:r>
      <w:r w:rsidR="00BD268A" w:rsidRPr="00BD268A">
        <w:rPr>
          <w:rFonts w:ascii="Times New Roman" w:hAnsi="Times New Roman" w:cs="Times New Roman"/>
          <w:sz w:val="28"/>
          <w:szCs w:val="28"/>
        </w:rPr>
        <w:t>]</w:t>
      </w:r>
      <w:r w:rsidRPr="00510133">
        <w:rPr>
          <w:rFonts w:ascii="Times New Roman" w:hAnsi="Times New Roman" w:cs="Times New Roman"/>
          <w:sz w:val="28"/>
          <w:szCs w:val="28"/>
        </w:rPr>
        <w:t>. К ним относятся, с одной стороны, устойчивость, высокий уровень нравственного развития, независимость суждений, ответственность, сила воли и широкий кругозор, а с другой - гибкость, лабильность, способность к созданию нового, критичность, эмоциональность и чувство юмора. Примечательно, что данные качества наиболее эффективно формируются у воспитанников именно в коллективе народного танца.</w:t>
      </w:r>
    </w:p>
    <w:p w14:paraId="5154CFEC" w14:textId="79341906" w:rsidR="00510133" w:rsidRDefault="00510133" w:rsidP="00510133">
      <w:pPr>
        <w:spacing w:after="0" w:line="360" w:lineRule="auto"/>
        <w:ind w:firstLine="709"/>
        <w:jc w:val="both"/>
        <w:rPr>
          <w:rFonts w:ascii="Times New Roman" w:hAnsi="Times New Roman" w:cs="Times New Roman"/>
          <w:sz w:val="28"/>
          <w:szCs w:val="28"/>
        </w:rPr>
      </w:pPr>
      <w:r w:rsidRPr="00510133">
        <w:rPr>
          <w:rFonts w:ascii="Times New Roman" w:hAnsi="Times New Roman" w:cs="Times New Roman"/>
          <w:sz w:val="28"/>
          <w:szCs w:val="28"/>
        </w:rPr>
        <w:t>Процесс развития вышеупомянутых личностных характеристик можно проследить на различных этапах хореографической деятельности. В ходе освоения танцевальных упражнений воспитанники демонстрируют не только хорошую физическую подготовку, но и способность преодолевать трудности в ситуациях, когда не все получается сразу. При создании танцевальных постановок расширяется кругозор детей, активизируется их воображение и формируется ощущение причастности к созданию нового произведения искусства. В момент исполнения композиций, входящих в танцевальный репертуар коллектива, от каждого участника требуется высокая степень ответственности и эмоциональной вовлеченности для создания убедительного сценического образа</w:t>
      </w:r>
      <w:r w:rsidR="00BD268A" w:rsidRPr="00BD268A">
        <w:rPr>
          <w:rFonts w:ascii="Times New Roman" w:hAnsi="Times New Roman" w:cs="Times New Roman"/>
          <w:sz w:val="28"/>
          <w:szCs w:val="28"/>
        </w:rPr>
        <w:t xml:space="preserve"> [</w:t>
      </w:r>
      <w:r w:rsidR="00BD268A">
        <w:rPr>
          <w:rFonts w:ascii="Times New Roman" w:hAnsi="Times New Roman" w:cs="Times New Roman"/>
          <w:sz w:val="28"/>
          <w:szCs w:val="28"/>
        </w:rPr>
        <w:fldChar w:fldCharType="begin"/>
      </w:r>
      <w:r w:rsidR="00BD268A">
        <w:rPr>
          <w:rFonts w:ascii="Times New Roman" w:hAnsi="Times New Roman" w:cs="Times New Roman"/>
          <w:sz w:val="28"/>
          <w:szCs w:val="28"/>
        </w:rPr>
        <w:instrText xml:space="preserve"> REF _Ref180049097 \r \h </w:instrText>
      </w:r>
      <w:r w:rsidR="00BD268A">
        <w:rPr>
          <w:rFonts w:ascii="Times New Roman" w:hAnsi="Times New Roman" w:cs="Times New Roman"/>
          <w:sz w:val="28"/>
          <w:szCs w:val="28"/>
        </w:rPr>
      </w:r>
      <w:r w:rsidR="00BD268A">
        <w:rPr>
          <w:rFonts w:ascii="Times New Roman" w:hAnsi="Times New Roman" w:cs="Times New Roman"/>
          <w:sz w:val="28"/>
          <w:szCs w:val="28"/>
        </w:rPr>
        <w:fldChar w:fldCharType="separate"/>
      </w:r>
      <w:r w:rsidR="00BD268A">
        <w:rPr>
          <w:rFonts w:ascii="Times New Roman" w:hAnsi="Times New Roman" w:cs="Times New Roman"/>
          <w:sz w:val="28"/>
          <w:szCs w:val="28"/>
        </w:rPr>
        <w:t>3</w:t>
      </w:r>
      <w:r w:rsidR="00BD268A">
        <w:rPr>
          <w:rFonts w:ascii="Times New Roman" w:hAnsi="Times New Roman" w:cs="Times New Roman"/>
          <w:sz w:val="28"/>
          <w:szCs w:val="28"/>
        </w:rPr>
        <w:fldChar w:fldCharType="end"/>
      </w:r>
      <w:r w:rsidR="00BD268A" w:rsidRPr="00BD268A">
        <w:rPr>
          <w:rFonts w:ascii="Times New Roman" w:hAnsi="Times New Roman" w:cs="Times New Roman"/>
          <w:sz w:val="28"/>
          <w:szCs w:val="28"/>
        </w:rPr>
        <w:t>]</w:t>
      </w:r>
      <w:r w:rsidRPr="00510133">
        <w:rPr>
          <w:rFonts w:ascii="Times New Roman" w:hAnsi="Times New Roman" w:cs="Times New Roman"/>
          <w:sz w:val="28"/>
          <w:szCs w:val="28"/>
        </w:rPr>
        <w:t>.</w:t>
      </w:r>
    </w:p>
    <w:p w14:paraId="78685F61" w14:textId="77777777" w:rsidR="005E7BCA" w:rsidRPr="005E7BCA" w:rsidRDefault="005E7BCA" w:rsidP="005E7BCA">
      <w:pPr>
        <w:spacing w:after="0" w:line="360" w:lineRule="auto"/>
        <w:ind w:firstLine="709"/>
        <w:jc w:val="both"/>
        <w:rPr>
          <w:rFonts w:ascii="Times New Roman" w:hAnsi="Times New Roman" w:cs="Times New Roman"/>
          <w:sz w:val="28"/>
          <w:szCs w:val="28"/>
        </w:rPr>
      </w:pPr>
      <w:r w:rsidRPr="005E7BCA">
        <w:rPr>
          <w:rFonts w:ascii="Times New Roman" w:hAnsi="Times New Roman" w:cs="Times New Roman"/>
          <w:sz w:val="28"/>
          <w:szCs w:val="28"/>
        </w:rPr>
        <w:t>В контексте этнокультурного воспитания детей младшего школьного возраста посредством хореографического самодеятельного творчества особое значение приобретает освоение прыжковых элементов, характерных для мужского народного танца. Эти движения, варьирующиеся по сложности и амплитуде, требуют значительных энергозатрат и демонстрируют силу и ловкость исполнителя.</w:t>
      </w:r>
    </w:p>
    <w:p w14:paraId="7FEC8670" w14:textId="77777777" w:rsidR="005E7BCA" w:rsidRPr="005E7BCA" w:rsidRDefault="005E7BCA" w:rsidP="005E7BCA">
      <w:pPr>
        <w:spacing w:after="0" w:line="360" w:lineRule="auto"/>
        <w:ind w:firstLine="709"/>
        <w:jc w:val="both"/>
        <w:rPr>
          <w:rFonts w:ascii="Times New Roman" w:hAnsi="Times New Roman" w:cs="Times New Roman"/>
          <w:sz w:val="28"/>
          <w:szCs w:val="28"/>
        </w:rPr>
      </w:pPr>
      <w:r w:rsidRPr="005E7BCA">
        <w:rPr>
          <w:rFonts w:ascii="Times New Roman" w:hAnsi="Times New Roman" w:cs="Times New Roman"/>
          <w:sz w:val="28"/>
          <w:szCs w:val="28"/>
        </w:rPr>
        <w:lastRenderedPageBreak/>
        <w:t>Процесс обучения прыжкам начинается с раннего возраста (3-4 года) в игровой форме, что способствует развитию воображения и индивидуальности детей. С переходом в младшую группу (7-10 лет) прыжковые элементы систематизируются и усложняются, что обеспечивает повышение уровня физической подготовки воспитанников.</w:t>
      </w:r>
    </w:p>
    <w:p w14:paraId="1FB62C8F" w14:textId="77777777" w:rsidR="005E7BCA" w:rsidRDefault="005E7BCA" w:rsidP="005E7BCA">
      <w:pPr>
        <w:spacing w:after="0" w:line="360" w:lineRule="auto"/>
        <w:ind w:firstLine="709"/>
        <w:jc w:val="both"/>
        <w:rPr>
          <w:rFonts w:ascii="Times New Roman" w:hAnsi="Times New Roman" w:cs="Times New Roman"/>
          <w:sz w:val="28"/>
          <w:szCs w:val="28"/>
        </w:rPr>
      </w:pPr>
      <w:r w:rsidRPr="005E7BCA">
        <w:rPr>
          <w:rFonts w:ascii="Times New Roman" w:hAnsi="Times New Roman" w:cs="Times New Roman"/>
          <w:sz w:val="28"/>
          <w:szCs w:val="28"/>
        </w:rPr>
        <w:t>Методика преподавания предполагает разделение группы на подгруппы, что позволяет оптимизировать нагрузку и создает условия для развития аналитических способностей детей. Наблюдая за исполнением прыжков другими участниками, воспитанники учатся анализировать ошибки и совершенствовать собственную технику. Таким образом, процесс освоения прыжковых элементов не только формирует важные исполнительские навыки, но и способствует развитию критического мышления, самоанализа и стремления к самосовершенствованию.</w:t>
      </w:r>
    </w:p>
    <w:p w14:paraId="121F32D3" w14:textId="5EB104D2" w:rsidR="00160090" w:rsidRPr="00BD268A" w:rsidRDefault="00160090" w:rsidP="00160090">
      <w:pPr>
        <w:spacing w:after="0" w:line="360" w:lineRule="auto"/>
        <w:ind w:firstLine="709"/>
        <w:jc w:val="both"/>
        <w:rPr>
          <w:rFonts w:ascii="Times New Roman" w:hAnsi="Times New Roman" w:cs="Times New Roman"/>
          <w:b/>
          <w:bCs/>
          <w:sz w:val="28"/>
          <w:szCs w:val="28"/>
        </w:rPr>
      </w:pPr>
      <w:r w:rsidRPr="00BD268A">
        <w:rPr>
          <w:rFonts w:ascii="Times New Roman" w:hAnsi="Times New Roman" w:cs="Times New Roman"/>
          <w:b/>
          <w:bCs/>
          <w:sz w:val="28"/>
          <w:szCs w:val="28"/>
        </w:rPr>
        <w:t>Заключение</w:t>
      </w:r>
    </w:p>
    <w:p w14:paraId="1EE24E1C"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Проведенное исследование позволяет сделать вывод о значительном потенциале хореографического самодеятельного творчества в этнокультурном воспитании детей младшего школьного возраста. Народный танец, являясь важным элементом традиционной культуры и современного дополнительного образования, эффективно решает задачи всестороннего развития личности ребенка.</w:t>
      </w:r>
    </w:p>
    <w:p w14:paraId="7B9132AD"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Основные выводы исследования:</w:t>
      </w:r>
    </w:p>
    <w:p w14:paraId="41993E82"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1. Занятия народным танцем способствуют формированию национального самосознания, усвоению культурных традиций и ценностей в условиях глобализации.</w:t>
      </w:r>
    </w:p>
    <w:p w14:paraId="283C1015"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2. Хореографическое творчество обеспечивает комплексное развитие ребенка: физическое, интеллектуальное, эмоциональное и духовно-нравственное.</w:t>
      </w:r>
    </w:p>
    <w:p w14:paraId="2CE0F5DD"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3. Методы народной педагогики, реализуемые в обучении народному танцу, эффективно воспитывают трудолюбие, целеустремленность, ответственность и другие важные личностные качества.</w:t>
      </w:r>
    </w:p>
    <w:p w14:paraId="69ABB714"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lastRenderedPageBreak/>
        <w:t>4. Разнообразный репертуар коллективов народного танца формирует толерантность, уважение к другим культурам, развивает коммуникативные навыки и способности к взаимодействию.</w:t>
      </w:r>
    </w:p>
    <w:p w14:paraId="167F81BA"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5. Структурированный учебно-воспитательный процесс в коллективе моделирует общество, помогая детям осваивать различные социальные роли и выстраивать взаимоотношения.</w:t>
      </w:r>
    </w:p>
    <w:p w14:paraId="0A254BF7" w14:textId="77777777" w:rsidR="00160090" w:rsidRP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6. Освоение сложных элементов народного танца, в частности прыжковых движений, способствует развитию волевых качеств, аналитических способностей и стремления к самосовершенствованию.</w:t>
      </w:r>
    </w:p>
    <w:p w14:paraId="145A593B" w14:textId="5381CF14" w:rsidR="00160090" w:rsidRDefault="00160090" w:rsidP="00160090">
      <w:pPr>
        <w:spacing w:after="0" w:line="360" w:lineRule="auto"/>
        <w:ind w:firstLine="709"/>
        <w:jc w:val="both"/>
        <w:rPr>
          <w:rFonts w:ascii="Times New Roman" w:hAnsi="Times New Roman" w:cs="Times New Roman"/>
          <w:sz w:val="28"/>
          <w:szCs w:val="28"/>
        </w:rPr>
      </w:pPr>
      <w:r w:rsidRPr="00160090">
        <w:rPr>
          <w:rFonts w:ascii="Times New Roman" w:hAnsi="Times New Roman" w:cs="Times New Roman"/>
          <w:sz w:val="28"/>
          <w:szCs w:val="28"/>
        </w:rPr>
        <w:t>Таким образом, хореографическое самодеятельное творчество представляет собой эффективный инструмент этнокультурного воспитания, формирующий гармонично развитую личность с устойчивой системой ценностей и глубоким пониманием народных традиций.</w:t>
      </w:r>
    </w:p>
    <w:p w14:paraId="27DA2671" w14:textId="77777777" w:rsidR="005A5BE0" w:rsidRDefault="005A5BE0" w:rsidP="005E7BCA">
      <w:pPr>
        <w:spacing w:after="0" w:line="360" w:lineRule="auto"/>
        <w:ind w:firstLine="709"/>
        <w:jc w:val="both"/>
        <w:rPr>
          <w:rFonts w:ascii="Times New Roman" w:hAnsi="Times New Roman" w:cs="Times New Roman"/>
          <w:b/>
          <w:bCs/>
          <w:sz w:val="28"/>
          <w:szCs w:val="28"/>
        </w:rPr>
      </w:pPr>
    </w:p>
    <w:p w14:paraId="464B2D6C" w14:textId="3E679C0B" w:rsidR="00AD024F" w:rsidRPr="005A5BE0" w:rsidRDefault="008B2DF8" w:rsidP="005E7BCA">
      <w:pPr>
        <w:spacing w:after="0" w:line="360" w:lineRule="auto"/>
        <w:ind w:firstLine="709"/>
        <w:jc w:val="both"/>
        <w:rPr>
          <w:rFonts w:ascii="Times New Roman" w:hAnsi="Times New Roman" w:cs="Times New Roman"/>
          <w:b/>
          <w:bCs/>
          <w:sz w:val="28"/>
          <w:szCs w:val="28"/>
        </w:rPr>
      </w:pPr>
      <w:r w:rsidRPr="003046B2">
        <w:rPr>
          <w:rFonts w:ascii="Times New Roman" w:hAnsi="Times New Roman" w:cs="Times New Roman"/>
          <w:b/>
          <w:bCs/>
          <w:sz w:val="28"/>
          <w:szCs w:val="28"/>
        </w:rPr>
        <w:t xml:space="preserve">Список </w:t>
      </w:r>
      <w:r w:rsidR="005A5BE0">
        <w:rPr>
          <w:rFonts w:ascii="Times New Roman" w:hAnsi="Times New Roman" w:cs="Times New Roman"/>
          <w:b/>
          <w:bCs/>
          <w:sz w:val="28"/>
          <w:szCs w:val="28"/>
        </w:rPr>
        <w:t>литературы</w:t>
      </w:r>
    </w:p>
    <w:p w14:paraId="74F7BAE8" w14:textId="0FBD7AA3" w:rsidR="008B2DF8" w:rsidRPr="008B2DF8" w:rsidRDefault="008B2DF8" w:rsidP="008B2DF8">
      <w:pPr>
        <w:spacing w:after="0" w:line="360" w:lineRule="auto"/>
        <w:ind w:firstLine="709"/>
        <w:jc w:val="both"/>
        <w:rPr>
          <w:rFonts w:ascii="Times New Roman" w:hAnsi="Times New Roman" w:cs="Times New Roman"/>
          <w:sz w:val="28"/>
          <w:szCs w:val="28"/>
        </w:rPr>
      </w:pPr>
    </w:p>
    <w:p w14:paraId="146D18E6" w14:textId="4B659AA3"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1" w:name="_Ref180049014"/>
      <w:r w:rsidRPr="003046B2">
        <w:rPr>
          <w:rFonts w:ascii="Times New Roman" w:hAnsi="Times New Roman" w:cs="Times New Roman"/>
          <w:sz w:val="28"/>
          <w:szCs w:val="28"/>
        </w:rPr>
        <w:t>Джагаева Т. Е. Педагогические условия формирования творческих способностей детей в хореографическом коллективе / Т. Е. Джагаева, Н. А. Жуйкова // Мир науки, культуры, образования. – 2013. – № 1 (38). – URL: https://cyberleninka.ru/article/n/pedagogicheskie-usloviya-formirovaniya-tvorcheskih-sposobnostey-detey-v-horeograficheskom-kollektive (дата обращения: 17.10.2024).</w:t>
      </w:r>
      <w:bookmarkEnd w:id="1"/>
    </w:p>
    <w:p w14:paraId="79990890" w14:textId="13085CAA"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2" w:name="_Ref180048874"/>
      <w:r w:rsidRPr="003046B2">
        <w:rPr>
          <w:rFonts w:ascii="Times New Roman" w:hAnsi="Times New Roman" w:cs="Times New Roman"/>
          <w:sz w:val="28"/>
          <w:szCs w:val="28"/>
        </w:rPr>
        <w:t>Калыгина А. А. Педагогический потенциал русского народного танца и его реализация в воспитании подрастающего поколения / А. А. Калыгина // Вестник Московского государственного университета культуры и искусств. – 2016. – № 2 (70). – URL: https://cyberleninka.ru/article/n/pedagogicheskiy-potentsial-russkogo-narodnogo-tantsa-i-ego-realizatsiya-v-vospitanii-podrastayuschego-pokoleniya (дата обращения: 17.10.2024).</w:t>
      </w:r>
      <w:bookmarkEnd w:id="2"/>
    </w:p>
    <w:p w14:paraId="05D9F891" w14:textId="1A9B44A4"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3" w:name="_Ref180049097"/>
      <w:r w:rsidRPr="003046B2">
        <w:rPr>
          <w:rFonts w:ascii="Times New Roman" w:hAnsi="Times New Roman" w:cs="Times New Roman"/>
          <w:sz w:val="28"/>
          <w:szCs w:val="28"/>
        </w:rPr>
        <w:lastRenderedPageBreak/>
        <w:t>Карпенко В. Н. Основные методы формирования и развития исполнительских навыков в ансамбле народного танца / В. Н. Карпенко, И. А. Карпенко, Е. Н. Логвинова // Актуальные проблемы гуманитарных и естественных наук. – 2015. – № 3-2. – URL: https://cyberleninka.ru/article/n/osnovnye-metody-formirovaniya-i-razvitiya-ispolnitelskih-navykov-v-ansamble-narodnogo-tantsa (дата обращения: 17.10.2024).</w:t>
      </w:r>
      <w:bookmarkEnd w:id="3"/>
    </w:p>
    <w:p w14:paraId="1FF34E88" w14:textId="61240E77"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4" w:name="_Ref180049076"/>
      <w:r w:rsidRPr="003046B2">
        <w:rPr>
          <w:rFonts w:ascii="Times New Roman" w:hAnsi="Times New Roman" w:cs="Times New Roman"/>
          <w:sz w:val="28"/>
          <w:szCs w:val="28"/>
        </w:rPr>
        <w:t>Маскаева М. А. Педагогические условия воспитания творческой личности в образовательном процессе / М. А. Маскаева // Человек и образование. – 2008. – № 3. – URL: http://cyberleninka.ru/article/n/pedagogicheskie-usloviya-vospitaniya-tvorcheskoylichnosti-v-obrazovatelnom-protsesse (дата обращения: 15.10.2023).</w:t>
      </w:r>
      <w:bookmarkEnd w:id="4"/>
    </w:p>
    <w:p w14:paraId="493EE0F6" w14:textId="20E1772D"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5" w:name="_Ref180049045"/>
      <w:r w:rsidRPr="003046B2">
        <w:rPr>
          <w:rFonts w:ascii="Times New Roman" w:hAnsi="Times New Roman" w:cs="Times New Roman"/>
          <w:sz w:val="28"/>
          <w:szCs w:val="28"/>
        </w:rPr>
        <w:t>Мочалов Д. В. Развитие творческой личности в самодеятельном хореографическом коллективе / Д. В. Мочалов // Вестник Казанского технологического университета. – 2012. – № 7. – URL: https://cyberleninka.ru/article/n/razvitie-tvorcheskoy-lichnosti-v-samodeyatelnom-horeograficheskom-kollektive (дата обращения: 17.10.2024).</w:t>
      </w:r>
      <w:bookmarkEnd w:id="5"/>
    </w:p>
    <w:p w14:paraId="6B2E9C5F" w14:textId="18C87205"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6" w:name="_Ref180048882"/>
      <w:r w:rsidRPr="003046B2">
        <w:rPr>
          <w:rFonts w:ascii="Times New Roman" w:hAnsi="Times New Roman" w:cs="Times New Roman"/>
          <w:sz w:val="28"/>
          <w:szCs w:val="28"/>
        </w:rPr>
        <w:t>Радаева С. В. Применение хореографических упражнений для развития кондиционных и координационных способностей студенток, обучающихся в вузе / С. В. Радаева, Л. М. Беженцева, В. С. Сосуновский // Вестник Томского государственного университета. – 2021. – № 465. – URL: https://cyberleninka.ru/article/n/primenenie-horeograficheskih-uprazhneniy-dlya-razvitiya-konditsionnyh-i-koordinatsionnyh-sposobnostey-studentok-obuchayuschihsya-v (дата обращения: 17.10.2024).</w:t>
      </w:r>
      <w:bookmarkEnd w:id="6"/>
    </w:p>
    <w:p w14:paraId="71FEDA24" w14:textId="7BB82F11"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7" w:name="_Ref180048865"/>
      <w:r w:rsidRPr="003046B2">
        <w:rPr>
          <w:rFonts w:ascii="Times New Roman" w:hAnsi="Times New Roman" w:cs="Times New Roman"/>
          <w:sz w:val="28"/>
          <w:szCs w:val="28"/>
        </w:rPr>
        <w:t>Тарасова С. И. Культурологический аспект народной педагогики / С. И. Тарасова // Вопросы журналистики, педагогики, языкознания. – 2010. – № 6 (77). – URL: https://cyberleninka.ru/article/n/kulturologicheskiy-aspekt-narodnoy-pedagogiki (дата обращения: 17.10.2024).</w:t>
      </w:r>
      <w:bookmarkEnd w:id="7"/>
    </w:p>
    <w:p w14:paraId="42F987FD" w14:textId="71FC6889" w:rsidR="008B2DF8" w:rsidRPr="003046B2" w:rsidRDefault="008B2DF8" w:rsidP="003046B2">
      <w:pPr>
        <w:pStyle w:val="a6"/>
        <w:numPr>
          <w:ilvl w:val="0"/>
          <w:numId w:val="1"/>
        </w:numPr>
        <w:spacing w:after="0" w:line="360" w:lineRule="auto"/>
        <w:ind w:left="0" w:firstLine="709"/>
        <w:jc w:val="both"/>
        <w:rPr>
          <w:rFonts w:ascii="Times New Roman" w:hAnsi="Times New Roman" w:cs="Times New Roman"/>
          <w:sz w:val="28"/>
          <w:szCs w:val="28"/>
        </w:rPr>
      </w:pPr>
      <w:bookmarkStart w:id="8" w:name="_Ref180048856"/>
      <w:r w:rsidRPr="003046B2">
        <w:rPr>
          <w:rFonts w:ascii="Times New Roman" w:hAnsi="Times New Roman" w:cs="Times New Roman"/>
          <w:sz w:val="28"/>
          <w:szCs w:val="28"/>
        </w:rPr>
        <w:t xml:space="preserve">Шкаровский В. Н. Воспитательный потенциал народного танца / В. Н. Шкаровский // Педагогическое образование в России. – 2020. – № 3. – </w:t>
      </w:r>
      <w:r w:rsidRPr="003046B2">
        <w:rPr>
          <w:rFonts w:ascii="Times New Roman" w:hAnsi="Times New Roman" w:cs="Times New Roman"/>
          <w:sz w:val="28"/>
          <w:szCs w:val="28"/>
        </w:rPr>
        <w:lastRenderedPageBreak/>
        <w:t>URL: https://cyberleninka.ru/article/n/vospitatelnyy-potentsial-narodnogo-tantsa (дата обращения: 17.10.2024).</w:t>
      </w:r>
      <w:bookmarkEnd w:id="8"/>
    </w:p>
    <w:sectPr w:rsidR="008B2DF8" w:rsidRPr="003046B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A3058B" w14:textId="77777777" w:rsidR="00FC2D46" w:rsidRDefault="00FC2D46" w:rsidP="00C52953">
      <w:pPr>
        <w:spacing w:after="0" w:line="240" w:lineRule="auto"/>
      </w:pPr>
      <w:r>
        <w:separator/>
      </w:r>
    </w:p>
  </w:endnote>
  <w:endnote w:type="continuationSeparator" w:id="0">
    <w:p w14:paraId="61142EE0" w14:textId="77777777" w:rsidR="00FC2D46" w:rsidRDefault="00FC2D46" w:rsidP="00C529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1D8785" w14:textId="77777777" w:rsidR="00FC2D46" w:rsidRDefault="00FC2D46" w:rsidP="00C52953">
      <w:pPr>
        <w:spacing w:after="0" w:line="240" w:lineRule="auto"/>
      </w:pPr>
      <w:r>
        <w:separator/>
      </w:r>
    </w:p>
  </w:footnote>
  <w:footnote w:type="continuationSeparator" w:id="0">
    <w:p w14:paraId="7BDF9840" w14:textId="77777777" w:rsidR="00FC2D46" w:rsidRDefault="00FC2D46" w:rsidP="00C529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5B3A73"/>
    <w:multiLevelType w:val="hybridMultilevel"/>
    <w:tmpl w:val="274A9DE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63D"/>
    <w:rsid w:val="00062D83"/>
    <w:rsid w:val="000E25B9"/>
    <w:rsid w:val="00102400"/>
    <w:rsid w:val="00160090"/>
    <w:rsid w:val="001D710D"/>
    <w:rsid w:val="00204739"/>
    <w:rsid w:val="002112D6"/>
    <w:rsid w:val="0028763D"/>
    <w:rsid w:val="00301CBC"/>
    <w:rsid w:val="003046B2"/>
    <w:rsid w:val="00317E38"/>
    <w:rsid w:val="003655B7"/>
    <w:rsid w:val="00395B19"/>
    <w:rsid w:val="003C6CEA"/>
    <w:rsid w:val="00454044"/>
    <w:rsid w:val="004C1D7C"/>
    <w:rsid w:val="00510133"/>
    <w:rsid w:val="00592B44"/>
    <w:rsid w:val="005A5BE0"/>
    <w:rsid w:val="005E7BCA"/>
    <w:rsid w:val="006E4C02"/>
    <w:rsid w:val="007111EB"/>
    <w:rsid w:val="007E31DD"/>
    <w:rsid w:val="00881F08"/>
    <w:rsid w:val="008B2764"/>
    <w:rsid w:val="008B2DF8"/>
    <w:rsid w:val="00996E5A"/>
    <w:rsid w:val="009A2564"/>
    <w:rsid w:val="009B7136"/>
    <w:rsid w:val="00AB4164"/>
    <w:rsid w:val="00AD024F"/>
    <w:rsid w:val="00BA6F62"/>
    <w:rsid w:val="00BD268A"/>
    <w:rsid w:val="00C52953"/>
    <w:rsid w:val="00EA16E4"/>
    <w:rsid w:val="00EC75EB"/>
    <w:rsid w:val="00ED48FE"/>
    <w:rsid w:val="00F235FB"/>
    <w:rsid w:val="00FC2D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6BA11"/>
  <w15:chartTrackingRefBased/>
  <w15:docId w15:val="{C1A635CA-115A-4FEA-988D-E4B6D00CF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C52953"/>
    <w:pPr>
      <w:spacing w:after="0" w:line="240" w:lineRule="auto"/>
    </w:pPr>
    <w:rPr>
      <w:sz w:val="20"/>
      <w:szCs w:val="20"/>
    </w:rPr>
  </w:style>
  <w:style w:type="character" w:customStyle="1" w:styleId="a4">
    <w:name w:val="Текст сноски Знак"/>
    <w:basedOn w:val="a0"/>
    <w:link w:val="a3"/>
    <w:uiPriority w:val="99"/>
    <w:semiHidden/>
    <w:rsid w:val="00C52953"/>
    <w:rPr>
      <w:sz w:val="20"/>
      <w:szCs w:val="20"/>
    </w:rPr>
  </w:style>
  <w:style w:type="character" w:styleId="a5">
    <w:name w:val="footnote reference"/>
    <w:basedOn w:val="a0"/>
    <w:uiPriority w:val="99"/>
    <w:semiHidden/>
    <w:unhideWhenUsed/>
    <w:rsid w:val="00C52953"/>
    <w:rPr>
      <w:vertAlign w:val="superscript"/>
    </w:rPr>
  </w:style>
  <w:style w:type="paragraph" w:styleId="a6">
    <w:name w:val="List Paragraph"/>
    <w:basedOn w:val="a"/>
    <w:uiPriority w:val="34"/>
    <w:qFormat/>
    <w:rsid w:val="003046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8811784">
      <w:bodyDiv w:val="1"/>
      <w:marLeft w:val="0"/>
      <w:marRight w:val="0"/>
      <w:marTop w:val="0"/>
      <w:marBottom w:val="0"/>
      <w:divBdr>
        <w:top w:val="none" w:sz="0" w:space="0" w:color="auto"/>
        <w:left w:val="none" w:sz="0" w:space="0" w:color="auto"/>
        <w:bottom w:val="none" w:sz="0" w:space="0" w:color="auto"/>
        <w:right w:val="none" w:sz="0" w:space="0" w:color="auto"/>
      </w:divBdr>
    </w:div>
    <w:div w:id="1727023344">
      <w:bodyDiv w:val="1"/>
      <w:marLeft w:val="0"/>
      <w:marRight w:val="0"/>
      <w:marTop w:val="0"/>
      <w:marBottom w:val="0"/>
      <w:divBdr>
        <w:top w:val="none" w:sz="0" w:space="0" w:color="auto"/>
        <w:left w:val="none" w:sz="0" w:space="0" w:color="auto"/>
        <w:bottom w:val="none" w:sz="0" w:space="0" w:color="auto"/>
        <w:right w:val="none" w:sz="0" w:space="0" w:color="auto"/>
      </w:divBdr>
    </w:div>
    <w:div w:id="1783718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078D01-21A0-4D1B-A222-0EECC688D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2155</Words>
  <Characters>12287</Characters>
  <Application>Microsoft Office Word</Application>
  <DocSecurity>0</DocSecurity>
  <Lines>102</Lines>
  <Paragraphs>28</Paragraphs>
  <ScaleCrop>false</ScaleCrop>
  <Company/>
  <LinksUpToDate>false</LinksUpToDate>
  <CharactersWithSpaces>14414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Иван Харитонов</dc:creator>
  <cp:keywords/>
  <dc:description/>
  <cp:lastModifiedBy>ррр</cp:lastModifiedBy>
  <cp:revision>37</cp:revision>
  <dcterms:created xsi:type="dcterms:W3CDTF">2024-10-16T19:37:00Z</dcterms:created>
  <dcterms:modified xsi:type="dcterms:W3CDTF">2025-02-04T06:49:00Z</dcterms:modified>
</cp:coreProperties>
</file>